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B9" w:rsidRPr="00F46A41" w:rsidRDefault="00761CB9" w:rsidP="00761CB9">
      <w:pPr>
        <w:rPr>
          <w:sz w:val="22"/>
          <w:szCs w:val="22"/>
        </w:rPr>
      </w:pPr>
      <w:r>
        <w:rPr>
          <w:noProof/>
        </w:rPr>
        <w:drawing>
          <wp:anchor distT="0" distB="0" distL="114300" distR="114300" simplePos="0" relativeHeight="251659264" behindDoc="0" locked="0" layoutInCell="1" allowOverlap="1">
            <wp:simplePos x="0" y="0"/>
            <wp:positionH relativeFrom="margin">
              <wp:posOffset>-431800</wp:posOffset>
            </wp:positionH>
            <wp:positionV relativeFrom="margin">
              <wp:posOffset>76200</wp:posOffset>
            </wp:positionV>
            <wp:extent cx="1955800" cy="147320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CB9" w:rsidRPr="00B511EF" w:rsidRDefault="00761CB9" w:rsidP="00761CB9">
      <w:pPr>
        <w:jc w:val="center"/>
        <w:rPr>
          <w:sz w:val="48"/>
          <w:szCs w:val="48"/>
        </w:rPr>
      </w:pPr>
    </w:p>
    <w:p w:rsidR="00761CB9" w:rsidRDefault="00761CB9" w:rsidP="00761CB9">
      <w:pPr>
        <w:pBdr>
          <w:bottom w:val="single" w:sz="6" w:space="1" w:color="auto"/>
        </w:pBdr>
        <w:jc w:val="both"/>
        <w:rPr>
          <w:sz w:val="24"/>
        </w:rPr>
      </w:pPr>
    </w:p>
    <w:p w:rsidR="00761CB9" w:rsidRDefault="00761CB9" w:rsidP="00761CB9">
      <w:pPr>
        <w:pBdr>
          <w:bottom w:val="single" w:sz="6" w:space="1" w:color="auto"/>
        </w:pBdr>
        <w:jc w:val="both"/>
        <w:rPr>
          <w:sz w:val="21"/>
        </w:rPr>
      </w:pPr>
      <w:r>
        <w:rPr>
          <w:sz w:val="21"/>
        </w:rPr>
        <w:t xml:space="preserve">  </w:t>
      </w:r>
    </w:p>
    <w:p w:rsidR="00761CB9" w:rsidRDefault="00761CB9" w:rsidP="00761CB9">
      <w:pPr>
        <w:pBdr>
          <w:bottom w:val="single" w:sz="6" w:space="1" w:color="auto"/>
        </w:pBdr>
        <w:jc w:val="both"/>
        <w:rPr>
          <w:sz w:val="21"/>
        </w:rPr>
      </w:pPr>
    </w:p>
    <w:p w:rsidR="00761CB9" w:rsidRDefault="00761CB9" w:rsidP="00761CB9">
      <w:pPr>
        <w:pBdr>
          <w:bottom w:val="single" w:sz="6" w:space="1" w:color="auto"/>
        </w:pBdr>
        <w:jc w:val="both"/>
        <w:rPr>
          <w:sz w:val="21"/>
        </w:rPr>
      </w:pPr>
      <w:r>
        <w:rPr>
          <w:sz w:val="21"/>
        </w:rPr>
        <w:t>Schiller-Gymnasium   77654 Offenburg      -      Zeller Straße 33      Tel.: 0781/9377-0    Fax: 0781/9377-28</w:t>
      </w:r>
    </w:p>
    <w:p w:rsidR="00761CB9" w:rsidRDefault="00761CB9" w:rsidP="00761CB9">
      <w:pPr>
        <w:jc w:val="both"/>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pStyle w:val="berschrift1"/>
        <w:spacing w:line="264" w:lineRule="auto"/>
        <w:rPr>
          <w:rFonts w:ascii="Century Gothic" w:hAnsi="Century Gothic"/>
          <w:b w:val="0"/>
          <w:sz w:val="21"/>
        </w:rPr>
      </w:pPr>
      <w:r>
        <w:rPr>
          <w:rFonts w:ascii="Century Gothic" w:hAnsi="Century Gothic"/>
          <w:b w:val="0"/>
          <w:sz w:val="21"/>
        </w:rPr>
        <w:t xml:space="preserve">An unsere Partner im Rahmen </w:t>
      </w:r>
      <w:r>
        <w:rPr>
          <w:rFonts w:ascii="Century Gothic" w:hAnsi="Century Gothic"/>
          <w:b w:val="0"/>
          <w:sz w:val="21"/>
        </w:rPr>
        <w:tab/>
      </w:r>
      <w:r>
        <w:rPr>
          <w:rFonts w:ascii="Century Gothic" w:hAnsi="Century Gothic"/>
          <w:b w:val="0"/>
          <w:sz w:val="21"/>
        </w:rPr>
        <w:tab/>
      </w:r>
      <w:r>
        <w:rPr>
          <w:rFonts w:ascii="Century Gothic" w:hAnsi="Century Gothic"/>
          <w:b w:val="0"/>
          <w:sz w:val="21"/>
        </w:rPr>
        <w:tab/>
        <w:t xml:space="preserve">   </w:t>
      </w:r>
      <w:r>
        <w:rPr>
          <w:rFonts w:ascii="Century Gothic" w:hAnsi="Century Gothic"/>
          <w:b w:val="0"/>
          <w:sz w:val="21"/>
        </w:rPr>
        <w:tab/>
      </w:r>
      <w:r>
        <w:rPr>
          <w:rFonts w:ascii="Century Gothic" w:hAnsi="Century Gothic"/>
          <w:b w:val="0"/>
          <w:sz w:val="21"/>
        </w:rPr>
        <w:tab/>
        <w:t xml:space="preserve">     Offenburg, September</w:t>
      </w:r>
      <w:r>
        <w:rPr>
          <w:rFonts w:ascii="Century Gothic" w:hAnsi="Century Gothic"/>
          <w:b w:val="0"/>
          <w:sz w:val="21"/>
        </w:rPr>
        <w:t xml:space="preserve"> 2018</w:t>
      </w:r>
    </w:p>
    <w:p w:rsidR="00761CB9" w:rsidRDefault="00761CB9" w:rsidP="00761CB9">
      <w:pPr>
        <w:tabs>
          <w:tab w:val="left" w:pos="0"/>
          <w:tab w:val="right" w:pos="2296"/>
        </w:tabs>
        <w:spacing w:line="264" w:lineRule="auto"/>
        <w:rPr>
          <w:rFonts w:ascii="Century Gothic" w:hAnsi="Century Gothic"/>
          <w:sz w:val="21"/>
        </w:rPr>
      </w:pPr>
      <w:r>
        <w:rPr>
          <w:rFonts w:ascii="Century Gothic" w:hAnsi="Century Gothic"/>
          <w:sz w:val="21"/>
        </w:rPr>
        <w:t>der Berufserkundung für Schülerinnen und Schüler</w:t>
      </w:r>
    </w:p>
    <w:p w:rsidR="00761CB9" w:rsidRDefault="00761CB9" w:rsidP="00761CB9">
      <w:pPr>
        <w:tabs>
          <w:tab w:val="left" w:pos="0"/>
          <w:tab w:val="right" w:pos="2296"/>
        </w:tabs>
        <w:spacing w:line="264" w:lineRule="auto"/>
        <w:rPr>
          <w:rFonts w:ascii="Century Gothic" w:hAnsi="Century Gothic"/>
          <w:sz w:val="21"/>
        </w:rPr>
      </w:pPr>
      <w:r>
        <w:rPr>
          <w:rFonts w:ascii="Century Gothic" w:hAnsi="Century Gothic"/>
          <w:sz w:val="21"/>
        </w:rPr>
        <w:t>des Gymnasiums ( BOGY )</w:t>
      </w:r>
      <w:r>
        <w:rPr>
          <w:rFonts w:ascii="Century Gothic" w:hAnsi="Century Gothic"/>
          <w:sz w:val="21"/>
        </w:rPr>
        <w:tab/>
      </w:r>
      <w:r>
        <w:rPr>
          <w:rFonts w:ascii="Century Gothic" w:hAnsi="Century Gothic"/>
          <w:sz w:val="21"/>
        </w:rPr>
        <w:tab/>
      </w:r>
      <w:r>
        <w:rPr>
          <w:rFonts w:ascii="Century Gothic" w:hAnsi="Century Gothic"/>
          <w:sz w:val="21"/>
        </w:rPr>
        <w:tab/>
      </w:r>
      <w:r>
        <w:rPr>
          <w:rFonts w:ascii="Century Gothic" w:hAnsi="Century Gothic"/>
          <w:sz w:val="21"/>
        </w:rPr>
        <w:tab/>
      </w:r>
    </w:p>
    <w:p w:rsidR="00761CB9" w:rsidRDefault="00761CB9" w:rsidP="00761CB9">
      <w:pPr>
        <w:tabs>
          <w:tab w:val="left" w:pos="0"/>
          <w:tab w:val="right" w:pos="2296"/>
        </w:tabs>
        <w:spacing w:line="264" w:lineRule="auto"/>
        <w:rPr>
          <w:rFonts w:ascii="Century Gothic" w:hAnsi="Century Gothic"/>
          <w:sz w:val="21"/>
        </w:rPr>
      </w:pPr>
    </w:p>
    <w:p w:rsidR="00761CB9" w:rsidRDefault="00761CB9" w:rsidP="00761CB9">
      <w:pPr>
        <w:tabs>
          <w:tab w:val="left" w:pos="0"/>
          <w:tab w:val="right" w:pos="3087"/>
        </w:tabs>
        <w:spacing w:line="264" w:lineRule="auto"/>
        <w:rPr>
          <w:rFonts w:ascii="Century Gothic" w:hAnsi="Century Gothic"/>
          <w:sz w:val="21"/>
        </w:rPr>
      </w:pPr>
    </w:p>
    <w:p w:rsidR="00761CB9" w:rsidRDefault="00761CB9" w:rsidP="00761CB9">
      <w:pPr>
        <w:pStyle w:val="berschrift2"/>
        <w:jc w:val="left"/>
        <w:rPr>
          <w:rFonts w:ascii="Century Gothic" w:hAnsi="Century Gothic"/>
          <w:b/>
          <w:sz w:val="21"/>
        </w:rPr>
      </w:pPr>
      <w:r>
        <w:rPr>
          <w:rFonts w:ascii="Century Gothic" w:hAnsi="Century Gothic"/>
          <w:b/>
          <w:sz w:val="21"/>
        </w:rPr>
        <w:t xml:space="preserve">Berufserkundung unserer Schülerinnen und Schüler der 9. Klassen vom </w:t>
      </w:r>
      <w:r>
        <w:rPr>
          <w:rFonts w:ascii="Century Gothic" w:hAnsi="Century Gothic"/>
          <w:b/>
          <w:sz w:val="21"/>
        </w:rPr>
        <w:t>6</w:t>
      </w:r>
      <w:r>
        <w:rPr>
          <w:rFonts w:ascii="Century Gothic" w:hAnsi="Century Gothic"/>
          <w:b/>
          <w:sz w:val="21"/>
        </w:rPr>
        <w:t>.</w:t>
      </w:r>
      <w:r>
        <w:rPr>
          <w:rFonts w:ascii="Century Gothic" w:hAnsi="Century Gothic"/>
          <w:b/>
          <w:sz w:val="21"/>
        </w:rPr>
        <w:t>Mai</w:t>
      </w:r>
      <w:r>
        <w:rPr>
          <w:rFonts w:ascii="Century Gothic" w:hAnsi="Century Gothic"/>
          <w:b/>
          <w:sz w:val="21"/>
        </w:rPr>
        <w:t>. – 1</w:t>
      </w:r>
      <w:r>
        <w:rPr>
          <w:rFonts w:ascii="Century Gothic" w:hAnsi="Century Gothic"/>
          <w:b/>
          <w:sz w:val="21"/>
        </w:rPr>
        <w:t>0</w:t>
      </w:r>
      <w:r>
        <w:rPr>
          <w:rFonts w:ascii="Century Gothic" w:hAnsi="Century Gothic"/>
          <w:b/>
          <w:sz w:val="21"/>
        </w:rPr>
        <w:t xml:space="preserve">. </w:t>
      </w:r>
      <w:r>
        <w:rPr>
          <w:rFonts w:ascii="Century Gothic" w:hAnsi="Century Gothic"/>
          <w:b/>
          <w:sz w:val="21"/>
        </w:rPr>
        <w:t>Mai 2019</w:t>
      </w:r>
    </w:p>
    <w:p w:rsidR="00761CB9" w:rsidRDefault="00761CB9" w:rsidP="00761CB9">
      <w:pPr>
        <w:tabs>
          <w:tab w:val="left" w:pos="0"/>
          <w:tab w:val="right" w:pos="9382"/>
        </w:tabs>
        <w:spacing w:line="264" w:lineRule="auto"/>
        <w:rPr>
          <w:rFonts w:ascii="Century Gothic" w:hAnsi="Century Gothic"/>
          <w:b/>
          <w:sz w:val="21"/>
        </w:rPr>
      </w:pPr>
    </w:p>
    <w:p w:rsidR="00761CB9" w:rsidRDefault="00761CB9" w:rsidP="00761CB9">
      <w:pPr>
        <w:tabs>
          <w:tab w:val="left" w:pos="0"/>
          <w:tab w:val="right" w:pos="9382"/>
        </w:tabs>
        <w:spacing w:line="264" w:lineRule="auto"/>
        <w:rPr>
          <w:rFonts w:ascii="Century Gothic" w:hAnsi="Century Gothic"/>
          <w:b/>
          <w:sz w:val="21"/>
        </w:rPr>
      </w:pPr>
    </w:p>
    <w:p w:rsidR="00761CB9" w:rsidRDefault="00761CB9" w:rsidP="00761CB9">
      <w:pPr>
        <w:tabs>
          <w:tab w:val="left" w:pos="0"/>
          <w:tab w:val="right" w:pos="3762"/>
        </w:tabs>
        <w:spacing w:line="264" w:lineRule="auto"/>
        <w:rPr>
          <w:rFonts w:ascii="Century Gothic" w:hAnsi="Century Gothic"/>
          <w:sz w:val="21"/>
        </w:rPr>
      </w:pPr>
      <w:r>
        <w:rPr>
          <w:rFonts w:ascii="Century Gothic" w:hAnsi="Century Gothic"/>
          <w:sz w:val="21"/>
        </w:rPr>
        <w:t>Sehr geehrte Damen und Herren,</w:t>
      </w:r>
    </w:p>
    <w:p w:rsidR="00761CB9" w:rsidRDefault="00761CB9" w:rsidP="00761CB9">
      <w:pPr>
        <w:tabs>
          <w:tab w:val="left" w:pos="0"/>
          <w:tab w:val="right" w:pos="3762"/>
        </w:tabs>
        <w:spacing w:line="264" w:lineRule="auto"/>
        <w:rPr>
          <w:rFonts w:ascii="Century Gothic" w:hAnsi="Century Gothic"/>
          <w:sz w:val="21"/>
        </w:rPr>
      </w:pPr>
    </w:p>
    <w:p w:rsidR="00761CB9" w:rsidRDefault="00761CB9" w:rsidP="00761CB9">
      <w:pPr>
        <w:pStyle w:val="Textkrper"/>
        <w:tabs>
          <w:tab w:val="clear" w:pos="9921"/>
          <w:tab w:val="right" w:pos="9498"/>
        </w:tabs>
        <w:rPr>
          <w:rFonts w:ascii="Century Gothic" w:hAnsi="Century Gothic"/>
          <w:sz w:val="21"/>
        </w:rPr>
      </w:pPr>
      <w:r>
        <w:rPr>
          <w:rFonts w:ascii="Century Gothic" w:hAnsi="Century Gothic"/>
          <w:sz w:val="21"/>
        </w:rPr>
        <w:t>dieses Schreiben begleitet die Bewerbung von.............................................................................  um einen E</w:t>
      </w:r>
      <w:r>
        <w:rPr>
          <w:rFonts w:ascii="Century Gothic" w:hAnsi="Century Gothic"/>
          <w:sz w:val="21"/>
        </w:rPr>
        <w:t>r</w:t>
      </w:r>
      <w:r>
        <w:rPr>
          <w:rFonts w:ascii="Century Gothic" w:hAnsi="Century Gothic"/>
          <w:sz w:val="21"/>
        </w:rPr>
        <w:t xml:space="preserve">kundungsplatz bei Ihnen. Wir bitten Sie freundlich, unsere Schülerin / unseren Schüler in der Zeit </w:t>
      </w:r>
      <w:r w:rsidRPr="003A6B47">
        <w:rPr>
          <w:rFonts w:ascii="Century Gothic" w:hAnsi="Century Gothic"/>
          <w:b/>
          <w:sz w:val="21"/>
        </w:rPr>
        <w:t xml:space="preserve">vom </w:t>
      </w:r>
      <w:r>
        <w:rPr>
          <w:rFonts w:ascii="Century Gothic" w:hAnsi="Century Gothic"/>
          <w:b/>
          <w:sz w:val="21"/>
        </w:rPr>
        <w:t>6</w:t>
      </w:r>
      <w:r>
        <w:rPr>
          <w:rFonts w:ascii="Century Gothic" w:hAnsi="Century Gothic"/>
          <w:b/>
          <w:sz w:val="21"/>
        </w:rPr>
        <w:t xml:space="preserve">. </w:t>
      </w:r>
      <w:r>
        <w:rPr>
          <w:rFonts w:ascii="Century Gothic" w:hAnsi="Century Gothic"/>
          <w:b/>
          <w:sz w:val="21"/>
        </w:rPr>
        <w:t>Mai bis zum 10</w:t>
      </w:r>
      <w:r>
        <w:rPr>
          <w:rFonts w:ascii="Century Gothic" w:hAnsi="Century Gothic"/>
          <w:b/>
          <w:sz w:val="21"/>
        </w:rPr>
        <w:t xml:space="preserve">. </w:t>
      </w:r>
      <w:r>
        <w:rPr>
          <w:rFonts w:ascii="Century Gothic" w:hAnsi="Century Gothic"/>
          <w:b/>
          <w:sz w:val="21"/>
        </w:rPr>
        <w:t>Mai</w:t>
      </w:r>
      <w:r>
        <w:rPr>
          <w:rFonts w:ascii="Century Gothic" w:hAnsi="Century Gothic"/>
          <w:b/>
          <w:sz w:val="21"/>
        </w:rPr>
        <w:t xml:space="preserve"> 201</w:t>
      </w:r>
      <w:r>
        <w:rPr>
          <w:rFonts w:ascii="Century Gothic" w:hAnsi="Century Gothic"/>
          <w:b/>
          <w:sz w:val="21"/>
        </w:rPr>
        <w:t>9</w:t>
      </w:r>
      <w:r>
        <w:rPr>
          <w:rFonts w:ascii="Century Gothic" w:hAnsi="Century Gothic"/>
          <w:sz w:val="21"/>
        </w:rPr>
        <w:t xml:space="preserve"> aufzunehmen.</w:t>
      </w:r>
    </w:p>
    <w:p w:rsidR="00761CB9" w:rsidRDefault="00761CB9" w:rsidP="00761CB9">
      <w:pPr>
        <w:pStyle w:val="BodyText2"/>
        <w:tabs>
          <w:tab w:val="right" w:pos="9498"/>
        </w:tabs>
        <w:spacing w:line="240" w:lineRule="auto"/>
        <w:rPr>
          <w:rFonts w:ascii="Century Gothic" w:hAnsi="Century Gothic"/>
          <w:sz w:val="10"/>
        </w:rPr>
      </w:pPr>
    </w:p>
    <w:p w:rsidR="00761CB9" w:rsidRDefault="00761CB9" w:rsidP="00761CB9">
      <w:pPr>
        <w:pStyle w:val="BodyText2"/>
        <w:tabs>
          <w:tab w:val="right" w:pos="9498"/>
        </w:tabs>
        <w:spacing w:line="240" w:lineRule="auto"/>
        <w:rPr>
          <w:rFonts w:ascii="Century Gothic" w:hAnsi="Century Gothic"/>
          <w:sz w:val="21"/>
        </w:rPr>
      </w:pPr>
      <w:r>
        <w:rPr>
          <w:rFonts w:ascii="Century Gothic" w:hAnsi="Century Gothic"/>
          <w:sz w:val="21"/>
        </w:rPr>
        <w:t>Damit sich auch Gymnasiasten möglichst früh mit der Frage ihrer späteren Ausbildung und Berufsen</w:t>
      </w:r>
      <w:r>
        <w:rPr>
          <w:rFonts w:ascii="Century Gothic" w:hAnsi="Century Gothic"/>
          <w:sz w:val="21"/>
        </w:rPr>
        <w:t>t</w:t>
      </w:r>
      <w:r>
        <w:rPr>
          <w:rFonts w:ascii="Century Gothic" w:hAnsi="Century Gothic"/>
          <w:sz w:val="21"/>
        </w:rPr>
        <w:t>scheidung auseinandersetzen, führen wir im Rahmen der Berufs- und Studienorientierung für Schül</w:t>
      </w:r>
      <w:r>
        <w:rPr>
          <w:rFonts w:ascii="Century Gothic" w:hAnsi="Century Gothic"/>
          <w:sz w:val="21"/>
        </w:rPr>
        <w:t>e</w:t>
      </w:r>
      <w:r>
        <w:rPr>
          <w:rFonts w:ascii="Century Gothic" w:hAnsi="Century Gothic"/>
          <w:sz w:val="21"/>
        </w:rPr>
        <w:t>rinnen und Schüler der neunten Klassen eine Berufserkundung durch.</w:t>
      </w:r>
    </w:p>
    <w:p w:rsidR="00761CB9" w:rsidRDefault="00761CB9" w:rsidP="00761CB9">
      <w:pPr>
        <w:tabs>
          <w:tab w:val="left" w:pos="0"/>
          <w:tab w:val="right" w:pos="9280"/>
          <w:tab w:val="right" w:pos="9498"/>
        </w:tabs>
        <w:jc w:val="both"/>
        <w:rPr>
          <w:rFonts w:ascii="Century Gothic" w:hAnsi="Century Gothic"/>
          <w:sz w:val="21"/>
        </w:rPr>
      </w:pPr>
      <w:r>
        <w:rPr>
          <w:rFonts w:ascii="Century Gothic" w:hAnsi="Century Gothic"/>
          <w:sz w:val="21"/>
        </w:rPr>
        <w:t>Diese Erkundung soll den Schülerinnen und Schülern die Möglichkeit geben, ein Berufsfeld kennenz</w:t>
      </w:r>
      <w:r>
        <w:rPr>
          <w:rFonts w:ascii="Century Gothic" w:hAnsi="Century Gothic"/>
          <w:sz w:val="21"/>
        </w:rPr>
        <w:t>u</w:t>
      </w:r>
      <w:r>
        <w:rPr>
          <w:rFonts w:ascii="Century Gothic" w:hAnsi="Century Gothic"/>
          <w:sz w:val="21"/>
        </w:rPr>
        <w:t>lernen, das zum gegenwärtigen Zeitpunkt ihren Neigungen entspricht. Das Profil des Gymnasiums bringt es mit sich, dass dabei Berufe im Vordergrund stehen, die das Abitur und auch ein Studium voraussetzen.</w:t>
      </w:r>
    </w:p>
    <w:p w:rsidR="00761CB9" w:rsidRDefault="00761CB9" w:rsidP="00761CB9">
      <w:pPr>
        <w:tabs>
          <w:tab w:val="left" w:pos="0"/>
          <w:tab w:val="right" w:pos="9280"/>
          <w:tab w:val="right" w:pos="9498"/>
        </w:tabs>
        <w:jc w:val="both"/>
        <w:rPr>
          <w:rFonts w:ascii="Century Gothic" w:hAnsi="Century Gothic"/>
          <w:sz w:val="21"/>
        </w:rPr>
      </w:pPr>
      <w:r>
        <w:rPr>
          <w:rFonts w:ascii="Century Gothic" w:hAnsi="Century Gothic"/>
          <w:sz w:val="21"/>
        </w:rPr>
        <w:t>Die Berufserkundung ist daher nicht als ein Praktikum im üblichen Sinne gedacht. Vielmehr soll sie neben praktischer Mitarbeit auch alle anderen Aktivitäten umfassen, die geeignet sind, ein realist</w:t>
      </w:r>
      <w:r>
        <w:rPr>
          <w:rFonts w:ascii="Century Gothic" w:hAnsi="Century Gothic"/>
          <w:sz w:val="21"/>
        </w:rPr>
        <w:t>i</w:t>
      </w:r>
      <w:r>
        <w:rPr>
          <w:rFonts w:ascii="Century Gothic" w:hAnsi="Century Gothic"/>
          <w:sz w:val="21"/>
        </w:rPr>
        <w:t>sches Bild des zu erkundenden Berufs zu vermitteln.</w:t>
      </w:r>
    </w:p>
    <w:p w:rsidR="00761CB9" w:rsidRDefault="00761CB9" w:rsidP="00761CB9">
      <w:pPr>
        <w:tabs>
          <w:tab w:val="left" w:pos="0"/>
          <w:tab w:val="right" w:pos="9280"/>
          <w:tab w:val="right" w:pos="9498"/>
        </w:tabs>
        <w:jc w:val="both"/>
        <w:rPr>
          <w:rFonts w:ascii="Century Gothic" w:hAnsi="Century Gothic"/>
          <w:sz w:val="21"/>
        </w:rPr>
      </w:pPr>
      <w:r>
        <w:rPr>
          <w:rFonts w:ascii="Century Gothic" w:hAnsi="Century Gothic"/>
          <w:sz w:val="21"/>
        </w:rPr>
        <w:t>Zur Vorbereitung soll unsere Bewerberin bzw. unser Bewerber, wenn möglich in Absprache mit Ihnen, einen Erkundungsplan erstellen. Nach Abschluss der Erkundung erwarten wir von ihr bzw. von ihm einen Ergebnisbericht, von dem Sie auf Anfrage gerne eine Mehrfertigung erha</w:t>
      </w:r>
      <w:r>
        <w:rPr>
          <w:rFonts w:ascii="Century Gothic" w:hAnsi="Century Gothic"/>
          <w:sz w:val="21"/>
        </w:rPr>
        <w:t>l</w:t>
      </w:r>
      <w:r>
        <w:rPr>
          <w:rFonts w:ascii="Century Gothic" w:hAnsi="Century Gothic"/>
          <w:sz w:val="21"/>
        </w:rPr>
        <w:t>ten.</w:t>
      </w:r>
    </w:p>
    <w:p w:rsidR="00761CB9" w:rsidRDefault="00761CB9" w:rsidP="00761CB9">
      <w:pPr>
        <w:tabs>
          <w:tab w:val="left" w:pos="0"/>
          <w:tab w:val="right" w:pos="9498"/>
        </w:tabs>
        <w:jc w:val="both"/>
        <w:rPr>
          <w:rFonts w:ascii="Century Gothic" w:hAnsi="Century Gothic"/>
          <w:sz w:val="21"/>
        </w:rPr>
      </w:pPr>
      <w:r>
        <w:rPr>
          <w:rFonts w:ascii="Century Gothic" w:hAnsi="Century Gothic"/>
          <w:sz w:val="21"/>
        </w:rPr>
        <w:t>Wir wissen, welch hohes Maß an Offenheit und Vertrauen gegenüber unseren Schülerinnen und Sch</w:t>
      </w:r>
      <w:r>
        <w:rPr>
          <w:rFonts w:ascii="Century Gothic" w:hAnsi="Century Gothic"/>
          <w:sz w:val="21"/>
        </w:rPr>
        <w:t>ü</w:t>
      </w:r>
      <w:r>
        <w:rPr>
          <w:rFonts w:ascii="Century Gothic" w:hAnsi="Century Gothic"/>
          <w:sz w:val="21"/>
        </w:rPr>
        <w:t>lern wir von Ihnen erbitten und wieviel zusätzlichen Aufwand unser Projekt Ihnen abverlangt. Zugleich sind wir aber überzeugt, dass sich Ihre Mühe lohnt, denn die Berufse</w:t>
      </w:r>
      <w:r>
        <w:rPr>
          <w:rFonts w:ascii="Century Gothic" w:hAnsi="Century Gothic"/>
          <w:sz w:val="21"/>
        </w:rPr>
        <w:t>r</w:t>
      </w:r>
      <w:r>
        <w:rPr>
          <w:rFonts w:ascii="Century Gothic" w:hAnsi="Century Gothic"/>
          <w:sz w:val="21"/>
        </w:rPr>
        <w:t>kundung soll den Berufstätigen und vielleicht auch den Führungskräften von morgen jene zuverlässige erste Orientierung in der Pr</w:t>
      </w:r>
      <w:r>
        <w:rPr>
          <w:rFonts w:ascii="Century Gothic" w:hAnsi="Century Gothic"/>
          <w:sz w:val="21"/>
        </w:rPr>
        <w:t>a</w:t>
      </w:r>
      <w:r>
        <w:rPr>
          <w:rFonts w:ascii="Century Gothic" w:hAnsi="Century Gothic"/>
          <w:sz w:val="21"/>
        </w:rPr>
        <w:t>xis ermöglichen, ohne die eine richtige Berufs- und Studienentscheidung nicht denkbar ist.</w:t>
      </w:r>
    </w:p>
    <w:p w:rsidR="00761CB9" w:rsidRDefault="00761CB9" w:rsidP="00761CB9">
      <w:pPr>
        <w:tabs>
          <w:tab w:val="left" w:pos="0"/>
          <w:tab w:val="right" w:pos="9498"/>
        </w:tabs>
        <w:jc w:val="both"/>
        <w:rPr>
          <w:rFonts w:ascii="Century Gothic" w:hAnsi="Century Gothic"/>
          <w:sz w:val="10"/>
        </w:rPr>
      </w:pPr>
    </w:p>
    <w:p w:rsidR="00761CB9" w:rsidRDefault="00761CB9" w:rsidP="00761CB9">
      <w:pPr>
        <w:tabs>
          <w:tab w:val="left" w:pos="0"/>
          <w:tab w:val="right" w:pos="9498"/>
        </w:tabs>
        <w:jc w:val="both"/>
        <w:rPr>
          <w:rFonts w:ascii="Century Gothic" w:hAnsi="Century Gothic"/>
          <w:sz w:val="21"/>
        </w:rPr>
      </w:pPr>
      <w:r>
        <w:rPr>
          <w:rFonts w:ascii="Century Gothic" w:hAnsi="Century Gothic"/>
          <w:sz w:val="21"/>
        </w:rPr>
        <w:t>Während des Betriebspraktikums besteht für unsere Schülerinnen und Schüler Versicherung</w:t>
      </w:r>
      <w:r>
        <w:rPr>
          <w:rFonts w:ascii="Century Gothic" w:hAnsi="Century Gothic"/>
          <w:sz w:val="21"/>
        </w:rPr>
        <w:t>s</w:t>
      </w:r>
      <w:r>
        <w:rPr>
          <w:rFonts w:ascii="Century Gothic" w:hAnsi="Century Gothic"/>
          <w:sz w:val="21"/>
        </w:rPr>
        <w:t>schutz (siehe Rückseite).</w:t>
      </w:r>
    </w:p>
    <w:p w:rsidR="00761CB9" w:rsidRDefault="00761CB9" w:rsidP="00761CB9">
      <w:pPr>
        <w:tabs>
          <w:tab w:val="left" w:pos="0"/>
          <w:tab w:val="right" w:pos="9498"/>
        </w:tabs>
        <w:jc w:val="both"/>
        <w:rPr>
          <w:rFonts w:ascii="Century Gothic" w:hAnsi="Century Gothic"/>
          <w:sz w:val="10"/>
        </w:rPr>
      </w:pPr>
    </w:p>
    <w:p w:rsidR="00761CB9" w:rsidRDefault="00761CB9" w:rsidP="00761CB9">
      <w:pPr>
        <w:tabs>
          <w:tab w:val="left" w:pos="0"/>
          <w:tab w:val="right" w:pos="9498"/>
        </w:tabs>
        <w:jc w:val="both"/>
        <w:rPr>
          <w:rFonts w:ascii="Century Gothic" w:hAnsi="Century Gothic"/>
          <w:sz w:val="21"/>
        </w:rPr>
      </w:pPr>
      <w:r>
        <w:rPr>
          <w:rFonts w:ascii="Century Gothic" w:hAnsi="Century Gothic"/>
          <w:sz w:val="21"/>
        </w:rPr>
        <w:t xml:space="preserve">Wir bitten Sie, die Bewerbung wohlwollend zu prüfen. </w:t>
      </w:r>
    </w:p>
    <w:p w:rsidR="00761CB9" w:rsidRDefault="00761CB9" w:rsidP="00761CB9">
      <w:pPr>
        <w:tabs>
          <w:tab w:val="left" w:pos="0"/>
          <w:tab w:val="right" w:pos="9498"/>
        </w:tabs>
        <w:jc w:val="both"/>
        <w:rPr>
          <w:rFonts w:ascii="Century Gothic" w:hAnsi="Century Gothic"/>
          <w:sz w:val="21"/>
        </w:rPr>
      </w:pPr>
      <w:r>
        <w:rPr>
          <w:rFonts w:ascii="Century Gothic" w:hAnsi="Century Gothic"/>
          <w:sz w:val="21"/>
        </w:rPr>
        <w:t>Für Nachfragen und Anregungen stehen wir Ihnen selbstverständlich gerne zur Verfügung.</w:t>
      </w:r>
    </w:p>
    <w:p w:rsidR="00761CB9" w:rsidRDefault="00761CB9" w:rsidP="00761CB9">
      <w:pPr>
        <w:tabs>
          <w:tab w:val="left" w:pos="0"/>
          <w:tab w:val="right" w:pos="9498"/>
        </w:tabs>
        <w:spacing w:line="264" w:lineRule="auto"/>
        <w:rPr>
          <w:rFonts w:ascii="Century Gothic" w:hAnsi="Century Gothic"/>
          <w:sz w:val="21"/>
        </w:rPr>
      </w:pPr>
    </w:p>
    <w:p w:rsidR="00761CB9" w:rsidRDefault="00761CB9" w:rsidP="00761CB9">
      <w:pPr>
        <w:tabs>
          <w:tab w:val="left" w:pos="0"/>
          <w:tab w:val="right" w:pos="3948"/>
          <w:tab w:val="right" w:pos="9498"/>
        </w:tabs>
        <w:rPr>
          <w:rFonts w:ascii="Century Gothic" w:hAnsi="Century Gothic"/>
          <w:sz w:val="21"/>
        </w:rPr>
      </w:pPr>
    </w:p>
    <w:p w:rsidR="00761CB9" w:rsidRDefault="00761CB9" w:rsidP="00761CB9">
      <w:pPr>
        <w:tabs>
          <w:tab w:val="left" w:pos="0"/>
          <w:tab w:val="right" w:pos="3948"/>
          <w:tab w:val="right" w:pos="9498"/>
        </w:tabs>
        <w:rPr>
          <w:rFonts w:ascii="Century Gothic" w:hAnsi="Century Gothic"/>
          <w:sz w:val="21"/>
        </w:rPr>
      </w:pPr>
    </w:p>
    <w:p w:rsidR="00761CB9" w:rsidRDefault="00761CB9" w:rsidP="00761CB9">
      <w:pPr>
        <w:tabs>
          <w:tab w:val="left" w:pos="0"/>
          <w:tab w:val="right" w:pos="3948"/>
          <w:tab w:val="right" w:pos="9498"/>
        </w:tabs>
        <w:rPr>
          <w:rFonts w:ascii="Century Gothic" w:hAnsi="Century Gothic"/>
          <w:sz w:val="21"/>
        </w:rPr>
      </w:pPr>
      <w:r>
        <w:rPr>
          <w:rFonts w:ascii="Century Gothic" w:hAnsi="Century Gothic"/>
          <w:sz w:val="21"/>
        </w:rPr>
        <w:t>Mit freundlichen Grüßen</w:t>
      </w:r>
    </w:p>
    <w:p w:rsidR="00761CB9" w:rsidRDefault="00761CB9" w:rsidP="00761CB9">
      <w:pPr>
        <w:tabs>
          <w:tab w:val="left" w:pos="0"/>
          <w:tab w:val="right" w:pos="3948"/>
          <w:tab w:val="right" w:pos="9498"/>
        </w:tabs>
        <w:rPr>
          <w:rFonts w:ascii="Century Gothic" w:hAnsi="Century Gothic"/>
          <w:sz w:val="21"/>
        </w:rPr>
      </w:pPr>
      <w:bookmarkStart w:id="0" w:name="_GoBack"/>
      <w:bookmarkEnd w:id="0"/>
    </w:p>
    <w:p w:rsidR="00761CB9" w:rsidRDefault="00761CB9" w:rsidP="00761CB9">
      <w:pPr>
        <w:tabs>
          <w:tab w:val="left" w:pos="0"/>
          <w:tab w:val="right" w:pos="3948"/>
          <w:tab w:val="right" w:pos="9498"/>
        </w:tabs>
        <w:rPr>
          <w:rFonts w:ascii="Century Gothic" w:hAnsi="Century Gothic"/>
          <w:sz w:val="21"/>
        </w:rPr>
      </w:pPr>
    </w:p>
    <w:p w:rsidR="00761CB9" w:rsidRDefault="00761CB9" w:rsidP="00761CB9">
      <w:pPr>
        <w:tabs>
          <w:tab w:val="left" w:pos="0"/>
          <w:tab w:val="right" w:pos="3948"/>
          <w:tab w:val="right" w:pos="9498"/>
        </w:tabs>
        <w:rPr>
          <w:rFonts w:ascii="Century Gothic" w:hAnsi="Century Gothic"/>
          <w:sz w:val="21"/>
        </w:rPr>
      </w:pPr>
      <w:r>
        <w:rPr>
          <w:rFonts w:ascii="Century Gothic" w:hAnsi="Century Gothic"/>
          <w:sz w:val="21"/>
        </w:rPr>
        <w:t>M. Keller</w:t>
      </w:r>
    </w:p>
    <w:p w:rsidR="00761CB9" w:rsidRDefault="00761CB9" w:rsidP="00761CB9">
      <w:pPr>
        <w:tabs>
          <w:tab w:val="left" w:pos="0"/>
          <w:tab w:val="right" w:pos="3948"/>
          <w:tab w:val="right" w:pos="9498"/>
        </w:tabs>
        <w:rPr>
          <w:rFonts w:ascii="Century Gothic" w:hAnsi="Century Gothic"/>
          <w:sz w:val="21"/>
        </w:rPr>
      </w:pPr>
      <w:r>
        <w:rPr>
          <w:rFonts w:ascii="Century Gothic" w:hAnsi="Century Gothic"/>
          <w:sz w:val="21"/>
        </w:rPr>
        <w:t>(Schulleiter)</w:t>
      </w:r>
      <w:r>
        <w:rPr>
          <w:rFonts w:ascii="Century Gothic" w:hAnsi="Century Gothic"/>
          <w:sz w:val="21"/>
        </w:rPr>
        <w:tab/>
      </w:r>
      <w:r>
        <w:rPr>
          <w:rFonts w:ascii="Century Gothic" w:hAnsi="Century Gothic"/>
          <w:sz w:val="21"/>
        </w:rPr>
        <w:tab/>
      </w:r>
      <w:r>
        <w:rPr>
          <w:rFonts w:ascii="Century Gothic" w:hAnsi="Century Gothic"/>
          <w:sz w:val="21"/>
        </w:rPr>
        <w:tab/>
      </w:r>
      <w:r>
        <w:rPr>
          <w:rFonts w:ascii="Century Gothic" w:hAnsi="Century Gothic"/>
          <w:sz w:val="21"/>
        </w:rPr>
        <w:tab/>
      </w:r>
      <w:r>
        <w:rPr>
          <w:rFonts w:ascii="Century Gothic" w:hAnsi="Century Gothic"/>
          <w:sz w:val="21"/>
        </w:rPr>
        <w:tab/>
        <w:t xml:space="preserve">                           bitte we</w:t>
      </w:r>
      <w:r>
        <w:rPr>
          <w:rFonts w:ascii="Century Gothic" w:hAnsi="Century Gothic"/>
          <w:sz w:val="21"/>
        </w:rPr>
        <w:t>n</w:t>
      </w:r>
      <w:r>
        <w:rPr>
          <w:rFonts w:ascii="Century Gothic" w:hAnsi="Century Gothic"/>
          <w:sz w:val="21"/>
        </w:rPr>
        <w:t>den</w:t>
      </w:r>
    </w:p>
    <w:p w:rsidR="00761CB9" w:rsidRDefault="00761CB9" w:rsidP="00761CB9">
      <w:pPr>
        <w:tabs>
          <w:tab w:val="left" w:pos="0"/>
          <w:tab w:val="right" w:pos="3948"/>
          <w:tab w:val="right" w:pos="9498"/>
        </w:tabs>
        <w:rPr>
          <w:rFonts w:ascii="Century Gothic" w:hAnsi="Century Gothic"/>
          <w:sz w:val="21"/>
        </w:rPr>
      </w:pPr>
    </w:p>
    <w:p w:rsidR="00761CB9" w:rsidRDefault="00761CB9" w:rsidP="00761CB9">
      <w:pPr>
        <w:tabs>
          <w:tab w:val="left" w:pos="0"/>
          <w:tab w:val="right" w:pos="3948"/>
          <w:tab w:val="right" w:pos="9498"/>
        </w:tabs>
        <w:rPr>
          <w:rFonts w:ascii="Century Gothic" w:hAnsi="Century Gothic"/>
          <w:sz w:val="21"/>
        </w:rPr>
      </w:pPr>
    </w:p>
    <w:p w:rsidR="00761CB9" w:rsidRDefault="00761CB9" w:rsidP="00761CB9">
      <w:pPr>
        <w:pStyle w:val="berschrift3"/>
        <w:pBdr>
          <w:top w:val="single" w:sz="4" w:space="1" w:color="auto"/>
          <w:left w:val="single" w:sz="4" w:space="4" w:color="auto"/>
          <w:bottom w:val="single" w:sz="4" w:space="1" w:color="auto"/>
          <w:right w:val="single" w:sz="4" w:space="4" w:color="auto"/>
        </w:pBdr>
        <w:tabs>
          <w:tab w:val="right" w:pos="9498"/>
        </w:tabs>
        <w:jc w:val="center"/>
      </w:pPr>
      <w:r>
        <w:lastRenderedPageBreak/>
        <w:t>Versicherungsschutz</w:t>
      </w:r>
    </w:p>
    <w:p w:rsidR="00761CB9" w:rsidRDefault="00761CB9" w:rsidP="00761CB9">
      <w:pPr>
        <w:tabs>
          <w:tab w:val="left" w:pos="0"/>
          <w:tab w:val="right" w:pos="2384"/>
          <w:tab w:val="right" w:pos="9498"/>
        </w:tabs>
        <w:rPr>
          <w:rFonts w:ascii="Century Gothic" w:hAnsi="Century Gothic"/>
          <w:sz w:val="21"/>
          <w:u w:val="single"/>
        </w:rPr>
      </w:pPr>
    </w:p>
    <w:p w:rsidR="00761CB9" w:rsidRDefault="00761CB9" w:rsidP="00761CB9">
      <w:pPr>
        <w:tabs>
          <w:tab w:val="left" w:pos="0"/>
          <w:tab w:val="right" w:pos="2384"/>
          <w:tab w:val="right" w:pos="9498"/>
        </w:tabs>
        <w:rPr>
          <w:rFonts w:ascii="Century Gothic" w:hAnsi="Century Gothic"/>
          <w:sz w:val="21"/>
          <w:u w:val="single"/>
        </w:rPr>
      </w:pPr>
    </w:p>
    <w:p w:rsidR="00761CB9" w:rsidRDefault="00761CB9" w:rsidP="00761CB9">
      <w:pPr>
        <w:tabs>
          <w:tab w:val="left" w:pos="0"/>
          <w:tab w:val="right" w:pos="2384"/>
          <w:tab w:val="right" w:pos="9498"/>
        </w:tabs>
        <w:rPr>
          <w:rFonts w:ascii="Century Gothic" w:hAnsi="Century Gothic"/>
          <w:sz w:val="21"/>
          <w:u w:val="single"/>
        </w:rPr>
      </w:pPr>
    </w:p>
    <w:p w:rsidR="00761CB9" w:rsidRDefault="00761CB9" w:rsidP="00761CB9">
      <w:pPr>
        <w:tabs>
          <w:tab w:val="left" w:pos="964"/>
          <w:tab w:val="right" w:pos="6784"/>
          <w:tab w:val="right" w:pos="9498"/>
        </w:tabs>
        <w:ind w:left="964" w:hanging="964"/>
        <w:rPr>
          <w:rFonts w:ascii="Century Gothic" w:hAnsi="Century Gothic"/>
          <w:sz w:val="21"/>
        </w:rPr>
      </w:pPr>
      <w:r>
        <w:rPr>
          <w:rFonts w:ascii="Century Gothic" w:hAnsi="Century Gothic"/>
          <w:sz w:val="21"/>
        </w:rPr>
        <w:t xml:space="preserve">Quelle: </w:t>
      </w:r>
      <w:r>
        <w:rPr>
          <w:rFonts w:ascii="Century Gothic" w:hAnsi="Century Gothic"/>
          <w:sz w:val="21"/>
        </w:rPr>
        <w:tab/>
        <w:t xml:space="preserve">Kultus und Unterricht 12 / 1995, Seite 429 </w:t>
      </w:r>
      <w:r>
        <w:rPr>
          <w:rFonts w:ascii="Century Gothic" w:hAnsi="Century Gothic"/>
          <w:sz w:val="21"/>
        </w:rPr>
        <w:noBreakHyphen/>
        <w:t xml:space="preserve"> 432 </w:t>
      </w:r>
    </w:p>
    <w:p w:rsidR="00761CB9" w:rsidRDefault="00761CB9" w:rsidP="00761CB9">
      <w:pPr>
        <w:tabs>
          <w:tab w:val="left" w:pos="964"/>
          <w:tab w:val="right" w:pos="6784"/>
          <w:tab w:val="right" w:pos="9498"/>
        </w:tabs>
        <w:ind w:left="964" w:hanging="964"/>
        <w:rPr>
          <w:rFonts w:ascii="Century Gothic" w:hAnsi="Century Gothic"/>
          <w:sz w:val="21"/>
        </w:rPr>
      </w:pPr>
      <w:r>
        <w:rPr>
          <w:rFonts w:ascii="Century Gothic" w:hAnsi="Century Gothic"/>
          <w:sz w:val="21"/>
        </w:rPr>
        <w:tab/>
        <w:t xml:space="preserve">Verwaltungsvorschrift 30.06.1995 </w:t>
      </w:r>
    </w:p>
    <w:p w:rsidR="00761CB9" w:rsidRDefault="00761CB9" w:rsidP="00761CB9">
      <w:pPr>
        <w:tabs>
          <w:tab w:val="left" w:pos="964"/>
          <w:tab w:val="right" w:pos="6784"/>
          <w:tab w:val="right" w:pos="9498"/>
        </w:tabs>
        <w:ind w:left="964" w:hanging="964"/>
        <w:rPr>
          <w:rFonts w:ascii="Century Gothic" w:hAnsi="Century Gothic"/>
          <w:sz w:val="21"/>
        </w:rPr>
      </w:pPr>
      <w:r>
        <w:rPr>
          <w:rFonts w:ascii="Century Gothic" w:hAnsi="Century Gothic"/>
          <w:sz w:val="21"/>
        </w:rPr>
        <w:tab/>
        <w:t>AZ: IT/1</w:t>
      </w:r>
      <w:r>
        <w:rPr>
          <w:rFonts w:ascii="Century Gothic" w:hAnsi="Century Gothic"/>
          <w:sz w:val="21"/>
        </w:rPr>
        <w:noBreakHyphen/>
        <w:t>6536.1/108</w:t>
      </w:r>
    </w:p>
    <w:p w:rsidR="00761CB9" w:rsidRDefault="00761CB9" w:rsidP="00761CB9">
      <w:pPr>
        <w:tabs>
          <w:tab w:val="left" w:pos="964"/>
          <w:tab w:val="right" w:pos="6784"/>
          <w:tab w:val="right" w:pos="9498"/>
        </w:tabs>
        <w:rPr>
          <w:rFonts w:ascii="Century Gothic" w:hAnsi="Century Gothic"/>
          <w:sz w:val="21"/>
        </w:rPr>
      </w:pPr>
    </w:p>
    <w:p w:rsidR="00761CB9" w:rsidRDefault="00761CB9" w:rsidP="00761CB9">
      <w:pPr>
        <w:pStyle w:val="Textkrper"/>
        <w:tabs>
          <w:tab w:val="clear" w:pos="9921"/>
          <w:tab w:val="right" w:pos="9498"/>
        </w:tabs>
        <w:rPr>
          <w:rFonts w:ascii="Century Gothic" w:hAnsi="Century Gothic"/>
          <w:sz w:val="21"/>
        </w:rPr>
      </w:pPr>
      <w:r>
        <w:rPr>
          <w:rFonts w:ascii="Century Gothic" w:hAnsi="Century Gothic"/>
          <w:sz w:val="21"/>
        </w:rPr>
        <w:t>Für die Veranstaltungen besteht gesetzlicher Unfallversicherungsschutz nach den Besti</w:t>
      </w:r>
      <w:r>
        <w:rPr>
          <w:rFonts w:ascii="Century Gothic" w:hAnsi="Century Gothic"/>
          <w:sz w:val="21"/>
        </w:rPr>
        <w:t>m</w:t>
      </w:r>
      <w:r>
        <w:rPr>
          <w:rFonts w:ascii="Century Gothic" w:hAnsi="Century Gothic"/>
          <w:sz w:val="21"/>
        </w:rPr>
        <w:t xml:space="preserve">mungen der Reichsversicherungsordnung (§ 539 Abs. 1 Nr. 14b RVO). </w:t>
      </w:r>
    </w:p>
    <w:p w:rsidR="00761CB9" w:rsidRDefault="00761CB9" w:rsidP="00761CB9">
      <w:pPr>
        <w:tabs>
          <w:tab w:val="left" w:pos="0"/>
          <w:tab w:val="right" w:pos="9301"/>
          <w:tab w:val="right" w:pos="9498"/>
        </w:tabs>
        <w:jc w:val="both"/>
        <w:rPr>
          <w:rFonts w:ascii="Century Gothic" w:hAnsi="Century Gothic"/>
          <w:sz w:val="21"/>
        </w:rPr>
      </w:pPr>
      <w:r>
        <w:rPr>
          <w:rFonts w:ascii="Century Gothic" w:hAnsi="Century Gothic"/>
          <w:sz w:val="21"/>
        </w:rPr>
        <w:t xml:space="preserve">Für Unfälle bei den Veranstaltungen gilt das </w:t>
      </w:r>
      <w:r>
        <w:rPr>
          <w:rFonts w:ascii="Century Gothic" w:hAnsi="Century Gothic"/>
          <w:sz w:val="21"/>
        </w:rPr>
        <w:t>gleiche Verfahren wie bei Schul</w:t>
      </w:r>
      <w:r>
        <w:rPr>
          <w:rFonts w:ascii="Century Gothic" w:hAnsi="Century Gothic"/>
          <w:sz w:val="21"/>
        </w:rPr>
        <w:t>unfällen. Die verantwortliche Lehrerin / der verantwortliche Lehrer sollte darauf hinweisen, dass der B</w:t>
      </w:r>
      <w:r>
        <w:rPr>
          <w:rFonts w:ascii="Century Gothic" w:hAnsi="Century Gothic"/>
          <w:sz w:val="21"/>
        </w:rPr>
        <w:t>e</w:t>
      </w:r>
      <w:r>
        <w:rPr>
          <w:rFonts w:ascii="Century Gothic" w:hAnsi="Century Gothic"/>
          <w:sz w:val="21"/>
        </w:rPr>
        <w:t>trieb den Unfall auch seinem Versicherungsträger anzeigt.</w:t>
      </w:r>
    </w:p>
    <w:p w:rsidR="00761CB9" w:rsidRDefault="00761CB9" w:rsidP="00761CB9">
      <w:pPr>
        <w:tabs>
          <w:tab w:val="left" w:pos="0"/>
          <w:tab w:val="right" w:pos="9301"/>
          <w:tab w:val="right" w:pos="9498"/>
        </w:tabs>
        <w:jc w:val="both"/>
        <w:rPr>
          <w:rFonts w:ascii="Century Gothic" w:hAnsi="Century Gothic"/>
          <w:sz w:val="21"/>
        </w:rPr>
      </w:pPr>
    </w:p>
    <w:p w:rsidR="00761CB9" w:rsidRDefault="00761CB9" w:rsidP="00761CB9">
      <w:pPr>
        <w:tabs>
          <w:tab w:val="left" w:pos="0"/>
          <w:tab w:val="right" w:pos="9301"/>
          <w:tab w:val="right" w:pos="9498"/>
        </w:tabs>
        <w:jc w:val="both"/>
        <w:rPr>
          <w:rFonts w:ascii="Century Gothic" w:hAnsi="Century Gothic"/>
          <w:sz w:val="21"/>
        </w:rPr>
      </w:pPr>
      <w:r>
        <w:rPr>
          <w:rFonts w:ascii="Century Gothic" w:hAnsi="Century Gothic"/>
          <w:sz w:val="21"/>
        </w:rPr>
        <w:t xml:space="preserve">Die gesetzliche Unfallversicherung umfasst </w:t>
      </w:r>
      <w:r>
        <w:rPr>
          <w:rFonts w:ascii="Century Gothic" w:hAnsi="Century Gothic"/>
          <w:sz w:val="21"/>
        </w:rPr>
        <w:t>keinen Haftpflichtversicherungs</w:t>
      </w:r>
      <w:r>
        <w:rPr>
          <w:rFonts w:ascii="Century Gothic" w:hAnsi="Century Gothic"/>
          <w:sz w:val="21"/>
        </w:rPr>
        <w:t>schutz. Der Badische Gemeinde</w:t>
      </w:r>
      <w:r>
        <w:rPr>
          <w:rFonts w:ascii="Century Gothic" w:hAnsi="Century Gothic"/>
          <w:sz w:val="21"/>
        </w:rPr>
        <w:noBreakHyphen/>
        <w:t>Versicherungsverband Karlsruhe bietet den Schülerinnen und Schülern eine die g</w:t>
      </w:r>
      <w:r>
        <w:rPr>
          <w:rFonts w:ascii="Century Gothic" w:hAnsi="Century Gothic"/>
          <w:sz w:val="21"/>
        </w:rPr>
        <w:t>e</w:t>
      </w:r>
      <w:r>
        <w:rPr>
          <w:rFonts w:ascii="Century Gothic" w:hAnsi="Century Gothic"/>
          <w:sz w:val="21"/>
        </w:rPr>
        <w:t>setzliche Schülerunfallversicherung ergänzende freiwillige Schüler</w:t>
      </w:r>
      <w:r>
        <w:rPr>
          <w:rFonts w:ascii="Century Gothic" w:hAnsi="Century Gothic"/>
          <w:sz w:val="21"/>
        </w:rPr>
        <w:noBreakHyphen/>
        <w:t>Zusatz</w:t>
      </w:r>
      <w:r>
        <w:rPr>
          <w:rFonts w:ascii="Century Gothic" w:hAnsi="Century Gothic"/>
          <w:sz w:val="21"/>
        </w:rPr>
        <w:softHyphen/>
        <w:t>versicherung an, die einen solchen Haftpflichtversicherungsschutz umfasst. Bei Schülerinnen und Schülern, die diese Zusatzversicherung abgeschlossen haben, erstreckt sich der Versicherung</w:t>
      </w:r>
      <w:r>
        <w:rPr>
          <w:rFonts w:ascii="Century Gothic" w:hAnsi="Century Gothic"/>
          <w:sz w:val="21"/>
        </w:rPr>
        <w:t>s</w:t>
      </w:r>
      <w:r>
        <w:rPr>
          <w:rFonts w:ascii="Century Gothic" w:hAnsi="Century Gothic"/>
          <w:sz w:val="21"/>
        </w:rPr>
        <w:t>schutz auch auf Haftpflichtansprüche wegen Schäden, die an fremden Sachen oder mit diesen Sachen bei den Veranstaltungen ent</w:t>
      </w:r>
      <w:r>
        <w:rPr>
          <w:rFonts w:ascii="Century Gothic" w:hAnsi="Century Gothic"/>
          <w:sz w:val="21"/>
        </w:rPr>
        <w:softHyphen/>
        <w:t>standen sind (Bearbeitungssch</w:t>
      </w:r>
      <w:r>
        <w:rPr>
          <w:rFonts w:ascii="Century Gothic" w:hAnsi="Century Gothic"/>
          <w:sz w:val="21"/>
        </w:rPr>
        <w:t>ä</w:t>
      </w:r>
      <w:r>
        <w:rPr>
          <w:rFonts w:ascii="Century Gothic" w:hAnsi="Century Gothic"/>
          <w:sz w:val="21"/>
        </w:rPr>
        <w:t>den).</w:t>
      </w: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rPr>
          <w:rFonts w:ascii="Century Gothic" w:hAnsi="Century Gothic"/>
          <w:sz w:val="21"/>
        </w:rPr>
      </w:pPr>
    </w:p>
    <w:p w:rsidR="00761CB9" w:rsidRDefault="00761CB9" w:rsidP="00761CB9">
      <w:pPr>
        <w:tabs>
          <w:tab w:val="left" w:pos="0"/>
          <w:tab w:val="right" w:pos="3948"/>
        </w:tabs>
        <w:rPr>
          <w:rFonts w:ascii="Century Gothic" w:hAnsi="Century Gothic"/>
          <w:sz w:val="21"/>
        </w:rPr>
      </w:pPr>
    </w:p>
    <w:p w:rsidR="0068526F" w:rsidRDefault="00761CB9"/>
    <w:sectPr w:rsidR="0068526F">
      <w:pgSz w:w="11907" w:h="16840"/>
      <w:pgMar w:top="522" w:right="1275" w:bottom="1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B9"/>
    <w:rsid w:val="000E17DA"/>
    <w:rsid w:val="006131AC"/>
    <w:rsid w:val="00761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CB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61CB9"/>
    <w:pPr>
      <w:keepNext/>
      <w:tabs>
        <w:tab w:val="left" w:pos="0"/>
        <w:tab w:val="right" w:pos="2296"/>
      </w:tabs>
      <w:outlineLvl w:val="0"/>
    </w:pPr>
    <w:rPr>
      <w:b/>
      <w:sz w:val="22"/>
    </w:rPr>
  </w:style>
  <w:style w:type="paragraph" w:styleId="berschrift2">
    <w:name w:val="heading 2"/>
    <w:basedOn w:val="Standard"/>
    <w:next w:val="Standard"/>
    <w:link w:val="berschrift2Zchn"/>
    <w:qFormat/>
    <w:rsid w:val="00761CB9"/>
    <w:pPr>
      <w:keepNext/>
      <w:tabs>
        <w:tab w:val="left" w:pos="0"/>
        <w:tab w:val="right" w:pos="9382"/>
      </w:tabs>
      <w:spacing w:line="264" w:lineRule="auto"/>
      <w:jc w:val="center"/>
      <w:outlineLvl w:val="1"/>
    </w:pPr>
    <w:rPr>
      <w:sz w:val="24"/>
    </w:rPr>
  </w:style>
  <w:style w:type="paragraph" w:styleId="berschrift3">
    <w:name w:val="heading 3"/>
    <w:basedOn w:val="Standard"/>
    <w:next w:val="Standard"/>
    <w:link w:val="berschrift3Zchn"/>
    <w:qFormat/>
    <w:rsid w:val="00761CB9"/>
    <w:pPr>
      <w:keepNext/>
      <w:tabs>
        <w:tab w:val="left" w:pos="0"/>
        <w:tab w:val="right" w:pos="2384"/>
      </w:tabs>
      <w:outlineLvl w:val="2"/>
    </w:pPr>
    <w:rPr>
      <w:rFonts w:ascii="Century Gothic" w:hAnsi="Century Gothic"/>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1CB9"/>
    <w:rPr>
      <w:rFonts w:ascii="Times New Roman" w:eastAsia="Times New Roman" w:hAnsi="Times New Roman" w:cs="Times New Roman"/>
      <w:b/>
      <w:szCs w:val="20"/>
      <w:lang w:eastAsia="de-DE"/>
    </w:rPr>
  </w:style>
  <w:style w:type="character" w:customStyle="1" w:styleId="berschrift2Zchn">
    <w:name w:val="Überschrift 2 Zchn"/>
    <w:basedOn w:val="Absatz-Standardschriftart"/>
    <w:link w:val="berschrift2"/>
    <w:rsid w:val="00761CB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761CB9"/>
    <w:rPr>
      <w:rFonts w:ascii="Century Gothic" w:eastAsia="Times New Roman" w:hAnsi="Century Gothic" w:cs="Times New Roman"/>
      <w:b/>
      <w:sz w:val="24"/>
      <w:szCs w:val="20"/>
      <w:lang w:eastAsia="de-DE"/>
    </w:rPr>
  </w:style>
  <w:style w:type="paragraph" w:styleId="Textkrper">
    <w:name w:val="Body Text"/>
    <w:basedOn w:val="Standard"/>
    <w:link w:val="TextkrperZchn"/>
    <w:rsid w:val="00761CB9"/>
    <w:pPr>
      <w:tabs>
        <w:tab w:val="left" w:pos="0"/>
        <w:tab w:val="right" w:pos="9921"/>
      </w:tabs>
      <w:jc w:val="both"/>
    </w:pPr>
    <w:rPr>
      <w:rFonts w:ascii="Courier New" w:hAnsi="Courier New"/>
      <w:sz w:val="22"/>
    </w:rPr>
  </w:style>
  <w:style w:type="character" w:customStyle="1" w:styleId="TextkrperZchn">
    <w:name w:val="Textkörper Zchn"/>
    <w:basedOn w:val="Absatz-Standardschriftart"/>
    <w:link w:val="Textkrper"/>
    <w:rsid w:val="00761CB9"/>
    <w:rPr>
      <w:rFonts w:ascii="Courier New" w:eastAsia="Times New Roman" w:hAnsi="Courier New" w:cs="Times New Roman"/>
      <w:szCs w:val="20"/>
      <w:lang w:eastAsia="de-DE"/>
    </w:rPr>
  </w:style>
  <w:style w:type="paragraph" w:customStyle="1" w:styleId="BodyText2">
    <w:name w:val="Body Text 2"/>
    <w:basedOn w:val="Standard"/>
    <w:rsid w:val="00761CB9"/>
    <w:pPr>
      <w:tabs>
        <w:tab w:val="left" w:pos="0"/>
        <w:tab w:val="right" w:pos="9280"/>
      </w:tabs>
      <w:spacing w:line="264"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CB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61CB9"/>
    <w:pPr>
      <w:keepNext/>
      <w:tabs>
        <w:tab w:val="left" w:pos="0"/>
        <w:tab w:val="right" w:pos="2296"/>
      </w:tabs>
      <w:outlineLvl w:val="0"/>
    </w:pPr>
    <w:rPr>
      <w:b/>
      <w:sz w:val="22"/>
    </w:rPr>
  </w:style>
  <w:style w:type="paragraph" w:styleId="berschrift2">
    <w:name w:val="heading 2"/>
    <w:basedOn w:val="Standard"/>
    <w:next w:val="Standard"/>
    <w:link w:val="berschrift2Zchn"/>
    <w:qFormat/>
    <w:rsid w:val="00761CB9"/>
    <w:pPr>
      <w:keepNext/>
      <w:tabs>
        <w:tab w:val="left" w:pos="0"/>
        <w:tab w:val="right" w:pos="9382"/>
      </w:tabs>
      <w:spacing w:line="264" w:lineRule="auto"/>
      <w:jc w:val="center"/>
      <w:outlineLvl w:val="1"/>
    </w:pPr>
    <w:rPr>
      <w:sz w:val="24"/>
    </w:rPr>
  </w:style>
  <w:style w:type="paragraph" w:styleId="berschrift3">
    <w:name w:val="heading 3"/>
    <w:basedOn w:val="Standard"/>
    <w:next w:val="Standard"/>
    <w:link w:val="berschrift3Zchn"/>
    <w:qFormat/>
    <w:rsid w:val="00761CB9"/>
    <w:pPr>
      <w:keepNext/>
      <w:tabs>
        <w:tab w:val="left" w:pos="0"/>
        <w:tab w:val="right" w:pos="2384"/>
      </w:tabs>
      <w:outlineLvl w:val="2"/>
    </w:pPr>
    <w:rPr>
      <w:rFonts w:ascii="Century Gothic" w:hAnsi="Century Gothic"/>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1CB9"/>
    <w:rPr>
      <w:rFonts w:ascii="Times New Roman" w:eastAsia="Times New Roman" w:hAnsi="Times New Roman" w:cs="Times New Roman"/>
      <w:b/>
      <w:szCs w:val="20"/>
      <w:lang w:eastAsia="de-DE"/>
    </w:rPr>
  </w:style>
  <w:style w:type="character" w:customStyle="1" w:styleId="berschrift2Zchn">
    <w:name w:val="Überschrift 2 Zchn"/>
    <w:basedOn w:val="Absatz-Standardschriftart"/>
    <w:link w:val="berschrift2"/>
    <w:rsid w:val="00761CB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761CB9"/>
    <w:rPr>
      <w:rFonts w:ascii="Century Gothic" w:eastAsia="Times New Roman" w:hAnsi="Century Gothic" w:cs="Times New Roman"/>
      <w:b/>
      <w:sz w:val="24"/>
      <w:szCs w:val="20"/>
      <w:lang w:eastAsia="de-DE"/>
    </w:rPr>
  </w:style>
  <w:style w:type="paragraph" w:styleId="Textkrper">
    <w:name w:val="Body Text"/>
    <w:basedOn w:val="Standard"/>
    <w:link w:val="TextkrperZchn"/>
    <w:rsid w:val="00761CB9"/>
    <w:pPr>
      <w:tabs>
        <w:tab w:val="left" w:pos="0"/>
        <w:tab w:val="right" w:pos="9921"/>
      </w:tabs>
      <w:jc w:val="both"/>
    </w:pPr>
    <w:rPr>
      <w:rFonts w:ascii="Courier New" w:hAnsi="Courier New"/>
      <w:sz w:val="22"/>
    </w:rPr>
  </w:style>
  <w:style w:type="character" w:customStyle="1" w:styleId="TextkrperZchn">
    <w:name w:val="Textkörper Zchn"/>
    <w:basedOn w:val="Absatz-Standardschriftart"/>
    <w:link w:val="Textkrper"/>
    <w:rsid w:val="00761CB9"/>
    <w:rPr>
      <w:rFonts w:ascii="Courier New" w:eastAsia="Times New Roman" w:hAnsi="Courier New" w:cs="Times New Roman"/>
      <w:szCs w:val="20"/>
      <w:lang w:eastAsia="de-DE"/>
    </w:rPr>
  </w:style>
  <w:style w:type="paragraph" w:customStyle="1" w:styleId="BodyText2">
    <w:name w:val="Body Text 2"/>
    <w:basedOn w:val="Standard"/>
    <w:rsid w:val="00761CB9"/>
    <w:pPr>
      <w:tabs>
        <w:tab w:val="left" w:pos="0"/>
        <w:tab w:val="right" w:pos="9280"/>
      </w:tabs>
      <w:spacing w:line="264"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Natascha</cp:lastModifiedBy>
  <cp:revision>1</cp:revision>
  <dcterms:created xsi:type="dcterms:W3CDTF">2018-09-17T13:08:00Z</dcterms:created>
  <dcterms:modified xsi:type="dcterms:W3CDTF">2018-09-17T13:10:00Z</dcterms:modified>
</cp:coreProperties>
</file>